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Dragi učenici i roditelji,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 xml:space="preserve">S obzirom na aktualnu epidemiološku situaciju i organizaciju rada u Službi za školsku i adolescentnu medicine Nastavnog zavoda za javno zdravstvo SDŽ,  ovim putem Vas obaviještavamo da će se Mišljenje nadležnog školskog liječnika o zdravstvenoj sposobnosti učenika za određeno zanimanje, tj.  smjer u srednjoj školi, za školsku godinu 2020./2021., izdavati </w:t>
      </w:r>
      <w:r>
        <w:rPr>
          <w:rFonts w:cs="Calibri" w:ascii="Calibri" w:hAnsi="Calibri" w:asciiTheme="minorHAnsi" w:cstheme="minorHAnsi" w:hAnsiTheme="minorHAnsi"/>
          <w:b/>
        </w:rPr>
        <w:t>uz prethodnu najavu telefonom/e-poštom nadležnom školskom timu.</w:t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Ovaj postupak će se provoditi uvidom u dostupnu dokumentaciju</w:t>
      </w:r>
      <w:r>
        <w:rPr>
          <w:rFonts w:cs="Calibri" w:cstheme="minorHAnsi"/>
          <w:sz w:val="24"/>
          <w:szCs w:val="24"/>
        </w:rPr>
        <w:t xml:space="preserve"> (preventivni zdravstveni karton, nalaz sistematskog pregleda u 8. razredu). Ukoliko bude potrebna dodatna dokumentacija, molimo roditelje da istu dostave e-poštom na službenu e-mail adresu nadležnog tima školske medicine.</w:t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Mišljenje o zdravstvenoj sposobnosti učenika se  izdaje sukladno dokumentu MZO „Jedinstveni popis zdravstvenih zahtjeva srednjoškolskih obrazovnih programa u svrhu upisa u 1. razred srednje škole“. </w:t>
      </w:r>
      <w:r>
        <w:rPr>
          <w:rFonts w:cs="Calibri" w:cstheme="minorHAnsi"/>
          <w:b/>
          <w:color w:val="5B9BD5" w:themeColor="accent1"/>
          <w:sz w:val="24"/>
          <w:szCs w:val="24"/>
        </w:rPr>
        <w:t>(Poveznica na Popis zdravstvenih zahtjeva za upis u srednju školu)</w:t>
      </w:r>
    </w:p>
    <w:p>
      <w:pPr>
        <w:pStyle w:val="Normal"/>
        <w:spacing w:lineRule="auto" w:line="276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  <w:t xml:space="preserve">Iznimno,  prema potrebama i indikaciji (npr. neobavljen sistematski pregled u 8. razredu), učenik će se naručiti napregled. </w:t>
      </w:r>
    </w:p>
    <w:p>
      <w:pPr>
        <w:pStyle w:val="Default"/>
        <w:spacing w:lineRule="auto" w:line="276" w:before="0" w:after="13"/>
        <w:rPr>
          <w:rFonts w:ascii="Calibri" w:hAnsi="Calibri" w:cs="Calibri" w:asciiTheme="minorHAnsi" w:cstheme="minorHAnsi" w:hAnsiTheme="minorHAnsi"/>
          <w:b/>
          <w:b/>
          <w:color w:val="C00000"/>
        </w:rPr>
      </w:pPr>
      <w:r>
        <w:rPr>
          <w:rFonts w:cs="Calibri" w:cstheme="minorHAnsi"/>
          <w:b/>
          <w:color w:val="C00000"/>
        </w:rPr>
        <w:t>VAŽNO!</w:t>
      </w:r>
    </w:p>
    <w:p>
      <w:pPr>
        <w:pStyle w:val="Default"/>
        <w:numPr>
          <w:ilvl w:val="0"/>
          <w:numId w:val="1"/>
        </w:numPr>
        <w:spacing w:lineRule="auto" w:line="276" w:before="0" w:after="13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Prilikom dolaska na pregled, molimo da se dođe točno u vrijeme termina za pregled. </w:t>
      </w:r>
    </w:p>
    <w:p>
      <w:pPr>
        <w:pStyle w:val="Default"/>
        <w:numPr>
          <w:ilvl w:val="0"/>
          <w:numId w:val="1"/>
        </w:numPr>
        <w:spacing w:lineRule="auto" w:line="276" w:before="0" w:after="13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Sukladno epidemiološkim mjerama i preporukama, prije ulaska u ustanovu i čekaonicu, djeci i pratnji će se mjeriti tjelesna temperatura. </w:t>
      </w:r>
      <w:r>
        <w:rPr>
          <w:rFonts w:cs="Calibri" w:cstheme="minorHAnsi"/>
          <w:b/>
          <w:color w:val="C00000"/>
        </w:rPr>
        <w:t>Djeca i odrasli u pratnji s febrilitetom i respiratornim simptomima neće biti primljeni.</w:t>
      </w:r>
    </w:p>
    <w:p>
      <w:pPr>
        <w:pStyle w:val="Default"/>
        <w:numPr>
          <w:ilvl w:val="0"/>
          <w:numId w:val="1"/>
        </w:numPr>
        <w:spacing w:lineRule="auto" w:line="276" w:before="0" w:after="1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Obavezna dezinfekcija ruku prije ulaska u ordinaciju. </w:t>
      </w:r>
    </w:p>
    <w:p>
      <w:pPr>
        <w:pStyle w:val="Default"/>
        <w:numPr>
          <w:ilvl w:val="0"/>
          <w:numId w:val="1"/>
        </w:numPr>
        <w:spacing w:lineRule="auto" w:line="276" w:before="0" w:after="1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Molimo da se dođe sa zaštitnom maskom.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Prije ulaska na pregled, roditelji moraju ispuniti Izjavu o mogućem riziku zaraze SARS-CoV-2 virusom </w:t>
      </w:r>
      <w:r>
        <w:rPr>
          <w:rFonts w:cs="Calibri" w:ascii="Calibri" w:hAnsi="Calibri" w:asciiTheme="minorHAnsi" w:cstheme="minorHAnsi" w:hAnsiTheme="minorHAnsi"/>
          <w:b/>
          <w:color w:val="5B9BD5" w:themeColor="accent1"/>
          <w:u w:val="single"/>
        </w:rPr>
        <w:t>(Poveznica na IZJAVU RODITELJ/DIJETE)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ZA PREGLED I POTVRDU SE POTREBNO NARUČITI PUTEM </w:t>
      </w: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TELEFONA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(u jutarnjoj smjeni (utrorak, srjeda , petak)  zvati od 07:00 – 08:00 h i 12:00 – 13:00,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a u popodnevnoj smjeni (po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nedjeljak, četvrtak) od 14:00 do 15:00 i od 19:30 do 20:30 h)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ILI SLUŽBENOG MAILA MEDICINSKE SESTRE</w:t>
      </w:r>
      <w:r>
        <w:rPr>
          <w:rFonts w:cs="Calibri" w:ascii="Calibri" w:hAnsi="Calibri" w:asciiTheme="minorHAnsi" w:cstheme="minorHAnsi" w:hAnsiTheme="minorHAnsi"/>
          <w:b/>
        </w:rPr>
        <w:t xml:space="preserve"> NADLEŽNOG ŠKOLSKOG TIMA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5B9BD5" w:themeColor="accent1"/>
          <w:u w:val="single"/>
        </w:rPr>
      </w:pPr>
      <w:r>
        <w:rPr>
          <w:rFonts w:cs="Calibri" w:cstheme="minorHAnsi" w:ascii="Calibri" w:hAnsi="Calibri"/>
          <w:b/>
          <w:color w:val="5B9BD5" w:themeColor="accent1"/>
          <w:u w:val="single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NADLEŽNI TIM ŠKOLSKE MEDICINE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  <w:b/>
          <w:b/>
          <w:color w:val="C00000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C00000"/>
          <w:u w:val="single"/>
        </w:rPr>
        <w:t>OŠ – Majstora Radovana, Petar Berislavić, Okruk, Ivan Dunković, Kralja Zvonimira, Slatine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Ivana Sikirica, dr. med., spec. šk. med. 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hyperlink r:id="rId2">
        <w:r>
          <w:rPr>
            <w:rStyle w:val="Internetskapoveznica"/>
            <w:rFonts w:cs="Calibri" w:ascii="Calibri" w:hAnsi="Calibri" w:asciiTheme="minorHAnsi" w:cstheme="minorHAnsi" w:hAnsiTheme="minorHAnsi"/>
          </w:rPr>
          <w:t>ivana.sikirica@nzjz-split.hr</w:t>
        </w:r>
      </w:hyperlink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Blaženka Dodig, bacc. med. techn.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hyperlink r:id="rId3">
        <w:r>
          <w:rPr>
            <w:rStyle w:val="Internetskapoveznica"/>
            <w:rFonts w:cs="Calibri" w:ascii="Calibri" w:hAnsi="Calibri" w:asciiTheme="minorHAnsi" w:cstheme="minorHAnsi" w:hAnsiTheme="minorHAnsi"/>
          </w:rPr>
          <w:t>blazenka.dodig@nzjz-split.hr</w:t>
        </w:r>
      </w:hyperlink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Tel.: 021/885-666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281ce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Calibri" w:asciiTheme="minorHAnsi" w:cstheme="minorHAnsi" w:hAnsiTheme="minorHAns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62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212b48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a.sikirica@nzjz-split.hr" TargetMode="External"/><Relationship Id="rId3" Type="http://schemas.openxmlformats.org/officeDocument/2006/relationships/hyperlink" Target="mailto:blazenka.dodig@nzjz-split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313</Words>
  <Characters>1924</Characters>
  <CharactersWithSpaces>2222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2020-05-08T11:14:00Z</dcterms:created>
  <dc:creator>Josipa Glavaš</dc:creator>
  <dc:description/>
  <dc:language>hr-HR</dc:language>
  <cp:lastModifiedBy>Ivana</cp:lastModifiedBy>
  <dcterms:modified xsi:type="dcterms:W3CDTF">2020-05-08T11:14:00Z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